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453" w:rsidRPr="009F5453" w:rsidRDefault="00BA76E2" w:rsidP="009F5453">
      <w:pPr>
        <w:rPr>
          <w:rFonts w:ascii="Arial" w:hAnsi="Arial" w:cs="Arial"/>
          <w:sz w:val="24"/>
          <w:szCs w:val="24"/>
        </w:rPr>
      </w:pPr>
      <w:bookmarkStart w:id="0" w:name="_Toc497061686"/>
      <w:r w:rsidRPr="009F5453">
        <w:rPr>
          <w:rFonts w:ascii="Arial" w:hAnsi="Arial" w:cs="Arial"/>
          <w:sz w:val="24"/>
          <w:szCs w:val="24"/>
        </w:rPr>
        <w:t xml:space="preserve">James’ </w:t>
      </w:r>
      <w:r w:rsidR="009F5453" w:rsidRPr="009F5453">
        <w:rPr>
          <w:rFonts w:ascii="Arial" w:hAnsi="Arial" w:cs="Arial"/>
          <w:sz w:val="24"/>
          <w:szCs w:val="24"/>
        </w:rPr>
        <w:t>I s</w:t>
      </w:r>
      <w:r w:rsidRPr="009F5453">
        <w:rPr>
          <w:rFonts w:ascii="Arial" w:hAnsi="Arial" w:cs="Arial"/>
          <w:sz w:val="24"/>
          <w:szCs w:val="24"/>
        </w:rPr>
        <w:t>peech in the Banqueting Chamber</w:t>
      </w:r>
      <w:bookmarkEnd w:id="0"/>
      <w:r w:rsidR="009F5453" w:rsidRPr="009F5453">
        <w:rPr>
          <w:rFonts w:ascii="Arial" w:hAnsi="Arial" w:cs="Arial"/>
          <w:sz w:val="24"/>
          <w:szCs w:val="24"/>
        </w:rPr>
        <w:t>, 21</w:t>
      </w:r>
      <w:r w:rsidR="009F5453" w:rsidRPr="009F5453">
        <w:rPr>
          <w:rFonts w:ascii="Arial" w:hAnsi="Arial" w:cs="Arial"/>
          <w:sz w:val="24"/>
          <w:szCs w:val="24"/>
          <w:vertAlign w:val="superscript"/>
        </w:rPr>
        <w:t>st</w:t>
      </w:r>
      <w:r w:rsidR="009F5453" w:rsidRPr="009F5453">
        <w:rPr>
          <w:rFonts w:ascii="Arial" w:hAnsi="Arial" w:cs="Arial"/>
          <w:sz w:val="24"/>
          <w:szCs w:val="24"/>
        </w:rPr>
        <w:t xml:space="preserve"> </w:t>
      </w:r>
      <w:r w:rsidR="009F5453" w:rsidRPr="000F0AA4">
        <w:rPr>
          <w:rFonts w:ascii="Arial" w:hAnsi="Arial" w:cs="Arial"/>
          <w:sz w:val="24"/>
          <w:szCs w:val="24"/>
        </w:rPr>
        <w:t xml:space="preserve">March </w:t>
      </w:r>
      <w:r w:rsidR="004E458B" w:rsidRPr="000F0AA4">
        <w:rPr>
          <w:rFonts w:ascii="Arial" w:hAnsi="Arial" w:cs="Arial"/>
          <w:sz w:val="24"/>
          <w:szCs w:val="24"/>
        </w:rPr>
        <w:t>1610,</w:t>
      </w:r>
      <w:r w:rsidR="009F5453" w:rsidRPr="000F0AA4">
        <w:rPr>
          <w:rFonts w:ascii="Arial" w:hAnsi="Arial" w:cs="Arial"/>
          <w:sz w:val="24"/>
          <w:szCs w:val="24"/>
        </w:rPr>
        <w:t xml:space="preserve"> TNA </w:t>
      </w:r>
      <w:r w:rsidR="009F5453" w:rsidRPr="009F5453">
        <w:rPr>
          <w:rFonts w:ascii="Arial" w:hAnsi="Arial" w:cs="Arial"/>
          <w:sz w:val="24"/>
          <w:szCs w:val="24"/>
        </w:rPr>
        <w:t>Catalogue ref: (SP 14/53 f. 43</w:t>
      </w:r>
      <w:r w:rsidR="004E458B">
        <w:rPr>
          <w:rFonts w:ascii="Arial" w:hAnsi="Arial" w:cs="Arial"/>
          <w:sz w:val="24"/>
          <w:szCs w:val="24"/>
        </w:rPr>
        <w:t>r</w:t>
      </w:r>
      <w:r w:rsidR="009F5453" w:rsidRPr="009F5453">
        <w:rPr>
          <w:rFonts w:ascii="Arial" w:hAnsi="Arial" w:cs="Arial"/>
          <w:sz w:val="24"/>
          <w:szCs w:val="24"/>
        </w:rPr>
        <w:t>)</w:t>
      </w:r>
    </w:p>
    <w:p w:rsidR="009F5453" w:rsidRDefault="009F5453" w:rsidP="009F5453"/>
    <w:p w:rsidR="004E458B" w:rsidRDefault="004E458B" w:rsidP="004E45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covers James I’s opinions on Divine Right which were c</w:t>
      </w:r>
      <w:bookmarkStart w:id="1" w:name="_GoBack"/>
      <w:bookmarkEnd w:id="1"/>
      <w:r>
        <w:rPr>
          <w:rFonts w:ascii="Arial" w:hAnsi="Arial" w:cs="Arial"/>
          <w:sz w:val="24"/>
          <w:szCs w:val="24"/>
        </w:rPr>
        <w:t xml:space="preserve">entral to debates on Parliamentary prerogative. </w:t>
      </w:r>
    </w:p>
    <w:p w:rsidR="004E458B" w:rsidRDefault="004E458B" w:rsidP="004E458B">
      <w:pPr>
        <w:rPr>
          <w:rFonts w:ascii="Arial" w:hAnsi="Arial" w:cs="Arial"/>
          <w:sz w:val="24"/>
          <w:szCs w:val="24"/>
        </w:rPr>
      </w:pPr>
    </w:p>
    <w:p w:rsidR="004E458B" w:rsidRDefault="004E458B" w:rsidP="004E458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Transcription (page one): </w:t>
      </w:r>
    </w:p>
    <w:p w:rsidR="004E458B" w:rsidRDefault="004E458B" w:rsidP="004E458B"/>
    <w:p w:rsidR="004E458B" w:rsidRDefault="004E458B" w:rsidP="004E458B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The King, 21</w:t>
      </w:r>
      <w:r>
        <w:rPr>
          <w:rFonts w:ascii="Arial" w:hAnsi="Arial" w:cs="Arial"/>
          <w:sz w:val="24"/>
          <w:szCs w:val="24"/>
          <w:vertAlign w:val="superscript"/>
        </w:rPr>
        <w:t>st</w:t>
      </w:r>
      <w:r>
        <w:rPr>
          <w:rFonts w:ascii="Arial" w:hAnsi="Arial" w:cs="Arial"/>
          <w:sz w:val="24"/>
          <w:szCs w:val="24"/>
        </w:rPr>
        <w:t xml:space="preserve"> March 1609 in the banqueting Chamber.</w:t>
      </w:r>
      <w:proofErr w:type="gramEnd"/>
    </w:p>
    <w:p w:rsidR="004E458B" w:rsidRDefault="004E458B" w:rsidP="004E45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Although this time of Lent be a time of restraint and penitence, yet since these 2 days have been so well spent giving thanks, I will now make up the terminal [final] number which is the most present to make this </w:t>
      </w:r>
      <w:proofErr w:type="spellStart"/>
      <w:r>
        <w:rPr>
          <w:rFonts w:ascii="Arial" w:hAnsi="Arial" w:cs="Arial"/>
          <w:sz w:val="24"/>
          <w:szCs w:val="24"/>
        </w:rPr>
        <w:t>Eucharistical</w:t>
      </w:r>
      <w:proofErr w:type="spellEnd"/>
      <w:r>
        <w:rPr>
          <w:rFonts w:ascii="Arial" w:hAnsi="Arial" w:cs="Arial"/>
          <w:sz w:val="24"/>
          <w:szCs w:val="24"/>
        </w:rPr>
        <w:t xml:space="preserve"> thanks giving the more complete to add mine also to the service. </w:t>
      </w:r>
    </w:p>
    <w:p w:rsidR="004E458B" w:rsidRDefault="004E458B" w:rsidP="004E45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And now I must remember you of that I always and often but formerly wished that the King’s heart were a Crystal glass that you might truly see it, it is said that </w:t>
      </w:r>
      <w:proofErr w:type="spellStart"/>
      <w:r>
        <w:rPr>
          <w:rFonts w:ascii="Arial" w:hAnsi="Arial" w:cs="Arial"/>
          <w:i/>
          <w:sz w:val="24"/>
          <w:szCs w:val="24"/>
        </w:rPr>
        <w:t>cor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regis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est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in </w:t>
      </w:r>
      <w:proofErr w:type="spellStart"/>
      <w:r>
        <w:rPr>
          <w:rFonts w:ascii="Arial" w:hAnsi="Arial" w:cs="Arial"/>
          <w:i/>
          <w:sz w:val="24"/>
          <w:szCs w:val="24"/>
        </w:rPr>
        <w:t>meum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dominum</w:t>
      </w:r>
      <w:proofErr w:type="spellEnd"/>
      <w:r>
        <w:rPr>
          <w:rFonts w:ascii="Arial" w:hAnsi="Arial" w:cs="Arial"/>
          <w:sz w:val="24"/>
          <w:szCs w:val="24"/>
        </w:rPr>
        <w:t xml:space="preserve"> [the king's heart is in the hand of the Lord], but I wish how that </w:t>
      </w:r>
      <w:proofErr w:type="spellStart"/>
      <w:r>
        <w:rPr>
          <w:rFonts w:ascii="Arial" w:hAnsi="Arial" w:cs="Arial"/>
          <w:i/>
          <w:sz w:val="24"/>
          <w:szCs w:val="24"/>
        </w:rPr>
        <w:t>cor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regis</w:t>
      </w:r>
      <w:proofErr w:type="spellEnd"/>
      <w:r>
        <w:rPr>
          <w:rFonts w:ascii="Arial" w:hAnsi="Arial" w:cs="Arial"/>
          <w:sz w:val="24"/>
          <w:szCs w:val="24"/>
        </w:rPr>
        <w:t xml:space="preserve"> should be </w:t>
      </w:r>
      <w:r>
        <w:rPr>
          <w:rFonts w:ascii="Arial" w:hAnsi="Arial" w:cs="Arial"/>
          <w:i/>
          <w:sz w:val="24"/>
          <w:szCs w:val="24"/>
        </w:rPr>
        <w:t>in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oculis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populi</w:t>
      </w:r>
      <w:proofErr w:type="spellEnd"/>
      <w:r>
        <w:rPr>
          <w:rFonts w:ascii="Arial" w:hAnsi="Arial" w:cs="Arial"/>
          <w:sz w:val="24"/>
          <w:szCs w:val="24"/>
        </w:rPr>
        <w:t xml:space="preserve"> [the King’s heart should be in the eyes of the people], and this is but </w:t>
      </w:r>
      <w:proofErr w:type="spellStart"/>
      <w:r>
        <w:rPr>
          <w:rFonts w:ascii="Arial" w:hAnsi="Arial" w:cs="Arial"/>
          <w:sz w:val="24"/>
          <w:szCs w:val="24"/>
        </w:rPr>
        <w:t>reminiscentia</w:t>
      </w:r>
      <w:proofErr w:type="spellEnd"/>
      <w:r>
        <w:rPr>
          <w:rFonts w:ascii="Arial" w:hAnsi="Arial" w:cs="Arial"/>
          <w:sz w:val="24"/>
          <w:szCs w:val="24"/>
        </w:rPr>
        <w:t xml:space="preserve"> [reminiscent] of things I have often here to for spoken etc. </w:t>
      </w:r>
    </w:p>
    <w:p w:rsidR="004E458B" w:rsidRDefault="004E458B" w:rsidP="004E45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There be 3 things have been spoken of this Parliament.</w:t>
      </w:r>
    </w:p>
    <w:p w:rsidR="004E458B" w:rsidRDefault="004E458B" w:rsidP="004E45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The cause why the Parliament was called</w:t>
      </w:r>
    </w:p>
    <w:p w:rsidR="004E458B" w:rsidRDefault="004E458B" w:rsidP="004E45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The complaints and grievances of the people </w:t>
      </w:r>
    </w:p>
    <w:p w:rsidR="004E458B" w:rsidRDefault="004E458B" w:rsidP="004E45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An accident by chance fallen in &amp; yet of an high nature, as what form of government the King should use whether he will establish the laws &amp; govern by them, or alter them, or bring in some new laws. </w:t>
      </w:r>
    </w:p>
    <w:p w:rsidR="004E458B" w:rsidRDefault="004E458B" w:rsidP="004E45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But he doth protest he is utterly against any such courses, &amp; therefore he will cry down Cowell’s book and all the matters of that nature, &amp; will have all men know that he hath been as little carried away with flatterers which make kings omnipotent as ever was any and this was never his fault. </w:t>
      </w:r>
    </w:p>
    <w:p w:rsidR="004E458B" w:rsidRDefault="004E458B" w:rsidP="004E45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must say somewhat to the sermon preached on Sunday was sought because it is so much talked of &amp; he thought the preacher preached nothing but truth but if I (</w:t>
      </w:r>
      <w:proofErr w:type="spellStart"/>
      <w:r>
        <w:rPr>
          <w:rFonts w:ascii="Arial" w:hAnsi="Arial" w:cs="Arial"/>
          <w:sz w:val="24"/>
          <w:szCs w:val="24"/>
        </w:rPr>
        <w:t>saith</w:t>
      </w:r>
      <w:proofErr w:type="spellEnd"/>
      <w:r>
        <w:rPr>
          <w:rFonts w:ascii="Arial" w:hAnsi="Arial" w:cs="Arial"/>
          <w:sz w:val="24"/>
          <w:szCs w:val="24"/>
        </w:rPr>
        <w:t xml:space="preserve"> the King) had been in his place I would have had the discretion to have said somewhat more, all I suppose he would if the time had proved, for all he said was true divinity in a King generally but not in every particular King. </w:t>
      </w:r>
    </w:p>
    <w:p w:rsidR="004E458B" w:rsidRDefault="004E458B" w:rsidP="004E45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And now because every Christian is bound to give an account of his faith I will hold it my duty to let my people know what I hold in this point. </w:t>
      </w:r>
    </w:p>
    <w:p w:rsidR="004E458B" w:rsidRDefault="004E458B" w:rsidP="004E458B">
      <w:pPr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>Kings are gods on earth &amp; this is illustrated by 3 degrees of comparison....</w:t>
      </w:r>
    </w:p>
    <w:p w:rsidR="004E458B" w:rsidRDefault="004E458B" w:rsidP="004E458B"/>
    <w:p w:rsidR="004E458B" w:rsidRDefault="004E458B" w:rsidP="004E458B"/>
    <w:p w:rsidR="004E458B" w:rsidRDefault="004E458B" w:rsidP="004E458B"/>
    <w:p w:rsidR="00630260" w:rsidRPr="008D6855" w:rsidRDefault="00630260" w:rsidP="004E458B">
      <w:pPr>
        <w:rPr>
          <w:rFonts w:ascii="Arial" w:hAnsi="Arial" w:cs="Arial"/>
          <w:b/>
          <w:color w:val="FF0000"/>
          <w:sz w:val="24"/>
          <w:szCs w:val="24"/>
        </w:rPr>
      </w:pPr>
    </w:p>
    <w:sectPr w:rsidR="00630260" w:rsidRPr="008D68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4E5BC7"/>
    <w:multiLevelType w:val="hybridMultilevel"/>
    <w:tmpl w:val="BA8E692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AF5444E"/>
    <w:multiLevelType w:val="hybridMultilevel"/>
    <w:tmpl w:val="38580C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BB0B03"/>
    <w:multiLevelType w:val="hybridMultilevel"/>
    <w:tmpl w:val="38C2D48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F47"/>
    <w:rsid w:val="000F0AA4"/>
    <w:rsid w:val="001B6184"/>
    <w:rsid w:val="00205CD2"/>
    <w:rsid w:val="00362F47"/>
    <w:rsid w:val="00465BA6"/>
    <w:rsid w:val="004E458B"/>
    <w:rsid w:val="00630260"/>
    <w:rsid w:val="007320EB"/>
    <w:rsid w:val="007717D4"/>
    <w:rsid w:val="008D6855"/>
    <w:rsid w:val="0098367C"/>
    <w:rsid w:val="009F5453"/>
    <w:rsid w:val="00A558B3"/>
    <w:rsid w:val="00B515CE"/>
    <w:rsid w:val="00BA76E2"/>
    <w:rsid w:val="00DC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76E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2F4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62F4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ListParagraph">
    <w:name w:val="List Paragraph"/>
    <w:basedOn w:val="Normal"/>
    <w:uiPriority w:val="34"/>
    <w:qFormat/>
    <w:rsid w:val="00362F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A76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76E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2F4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62F4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ListParagraph">
    <w:name w:val="List Paragraph"/>
    <w:basedOn w:val="Normal"/>
    <w:uiPriority w:val="34"/>
    <w:qFormat/>
    <w:rsid w:val="00362F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A76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7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1950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Archives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Morris, Rosalind</cp:lastModifiedBy>
  <cp:revision>2</cp:revision>
  <dcterms:created xsi:type="dcterms:W3CDTF">2018-01-25T12:35:00Z</dcterms:created>
  <dcterms:modified xsi:type="dcterms:W3CDTF">2018-01-25T12:35:00Z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A4693553</vt:lpwstr>
  </property>
  <property fmtid="{D5CDD505-2E9C-101B-9397-08002B2CF9AE}" pid="4" name="Objective-Title">
    <vt:lpwstr>_29.SP.14.53 f.43</vt:lpwstr>
  </property>
  <property fmtid="{D5CDD505-2E9C-101B-9397-08002B2CF9AE}" pid="5" name="Objective-Comment">
    <vt:lpwstr/>
  </property>
  <property fmtid="{D5CDD505-2E9C-101B-9397-08002B2CF9AE}" pid="6" name="Objective-CreationStamp">
    <vt:filetime>2017-11-01T10:07:48Z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2018-01-10T10:55:55Z</vt:filetime>
  </property>
  <property fmtid="{D5CDD505-2E9C-101B-9397-08002B2CF9AE}" pid="10" name="Objective-ModificationStamp">
    <vt:filetime>2018-01-10T10:56:10Z</vt:filetime>
  </property>
  <property fmtid="{D5CDD505-2E9C-101B-9397-08002B2CF9AE}" pid="11" name="Objective-Owner">
    <vt:lpwstr>Clare Horrie</vt:lpwstr>
  </property>
  <property fmtid="{D5CDD505-2E9C-101B-9397-08002B2CF9AE}" pid="12" name="Objective-Path">
    <vt:lpwstr>File Plan:Education and Outreach:Online Education:Resources:Source bundles 2010- 2019:James I:</vt:lpwstr>
  </property>
  <property fmtid="{D5CDD505-2E9C-101B-9397-08002B2CF9AE}" pid="13" name="Objective-Parent">
    <vt:lpwstr>James I</vt:lpwstr>
  </property>
  <property fmtid="{D5CDD505-2E9C-101B-9397-08002B2CF9AE}" pid="14" name="Objective-State">
    <vt:lpwstr>Published</vt:lpwstr>
  </property>
  <property fmtid="{D5CDD505-2E9C-101B-9397-08002B2CF9AE}" pid="15" name="Objective-Version">
    <vt:lpwstr>6.0</vt:lpwstr>
  </property>
  <property fmtid="{D5CDD505-2E9C-101B-9397-08002B2CF9AE}" pid="16" name="Objective-VersionNumber">
    <vt:r8>6</vt:r8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/>
  </property>
  <property fmtid="{D5CDD505-2E9C-101B-9397-08002B2CF9AE}" pid="21" name="Objective-Protective Marking [system]">
    <vt:lpwstr/>
  </property>
  <property fmtid="{D5CDD505-2E9C-101B-9397-08002B2CF9AE}" pid="22" name="Objective-Creators Organisation [system]">
    <vt:lpwstr>The National Archives</vt:lpwstr>
  </property>
  <property fmtid="{D5CDD505-2E9C-101B-9397-08002B2CF9AE}" pid="23" name="Objective-TNA Department [system]">
    <vt:lpwstr>Education and Outreach</vt:lpwstr>
  </property>
  <property fmtid="{D5CDD505-2E9C-101B-9397-08002B2CF9AE}" pid="24" name="Objective-Sensitive personal data [system]">
    <vt:lpwstr>No</vt:lpwstr>
  </property>
  <property fmtid="{D5CDD505-2E9C-101B-9397-08002B2CF9AE}" pid="25" name="Objective-Disclosed to the data subject [system]">
    <vt:lpwstr>No</vt:lpwstr>
  </property>
  <property fmtid="{D5CDD505-2E9C-101B-9397-08002B2CF9AE}" pid="26" name="Objective-If Yes identify reference [system]">
    <vt:lpwstr/>
  </property>
  <property fmtid="{D5CDD505-2E9C-101B-9397-08002B2CF9AE}" pid="27" name="Objective-Disclosable under FOI [system]">
    <vt:lpwstr>Not specified</vt:lpwstr>
  </property>
  <property fmtid="{D5CDD505-2E9C-101B-9397-08002B2CF9AE}" pid="28" name="Objective-FOI exemptions [system]">
    <vt:lpwstr/>
  </property>
  <property fmtid="{D5CDD505-2E9C-101B-9397-08002B2CF9AE}" pid="29" name="Objective-Intranet Content [system]">
    <vt:lpwstr/>
  </property>
</Properties>
</file>